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DE" w:rsidRDefault="00281C27" w:rsidP="005617DE">
      <w:pPr>
        <w:ind w:firstLine="720"/>
        <w:rPr>
          <w:b/>
          <w:sz w:val="30"/>
        </w:rPr>
      </w:pPr>
      <w:r w:rsidRPr="00281C27">
        <w:rPr>
          <w:noProof/>
          <w:sz w:val="20"/>
        </w:rPr>
        <w:pict>
          <v:line id="Straight Connector 1" o:spid="_x0000_s1026" style="position:absolute;left:0;text-align:left;z-index:251659264;visibility:visible;mso-wrap-distance-top:-3e-5mm;mso-wrap-distance-bottom:-3e-5mm" from="513.8pt,15.4pt" to="71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K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Wb5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"/>
        </w:pict>
      </w:r>
      <w:r w:rsidR="005617DE">
        <w:rPr>
          <w:rFonts w:hint="eastAsia"/>
        </w:rPr>
        <w:t>Đ</w:t>
      </w:r>
      <w:r w:rsidR="005617DE">
        <w:t>ẢNG BỘ TỈNH QUẢNG NAM</w:t>
      </w:r>
      <w:r w:rsidR="005617DE">
        <w:rPr>
          <w:b/>
        </w:rPr>
        <w:tab/>
      </w:r>
      <w:r w:rsidR="001769EF">
        <w:rPr>
          <w:b/>
        </w:rPr>
        <w:tab/>
      </w:r>
      <w:r w:rsidR="001769EF">
        <w:rPr>
          <w:b/>
        </w:rPr>
        <w:tab/>
      </w:r>
      <w:r w:rsidR="001769EF">
        <w:rPr>
          <w:b/>
        </w:rPr>
        <w:tab/>
      </w:r>
      <w:r w:rsidR="001769EF">
        <w:rPr>
          <w:b/>
        </w:rPr>
        <w:tab/>
      </w:r>
      <w:r w:rsidR="001769EF">
        <w:rPr>
          <w:b/>
        </w:rPr>
        <w:tab/>
      </w:r>
      <w:r w:rsidR="001769EF">
        <w:rPr>
          <w:b/>
        </w:rPr>
        <w:tab/>
      </w:r>
      <w:r w:rsidR="001769EF">
        <w:rPr>
          <w:b/>
        </w:rPr>
        <w:tab/>
      </w:r>
      <w:r w:rsidR="005617DE">
        <w:rPr>
          <w:rFonts w:hint="eastAsia"/>
          <w:b/>
          <w:sz w:val="30"/>
        </w:rPr>
        <w:t>Đ</w:t>
      </w:r>
      <w:r w:rsidR="005617DE">
        <w:rPr>
          <w:b/>
          <w:sz w:val="30"/>
        </w:rPr>
        <w:t>ẢNG CỘNG SẢN VIỆT NAM</w:t>
      </w:r>
    </w:p>
    <w:p w:rsidR="005617DE" w:rsidRDefault="005617DE" w:rsidP="005617DE">
      <w:pPr>
        <w:rPr>
          <w:b/>
        </w:rPr>
      </w:pPr>
      <w:r>
        <w:tab/>
      </w:r>
      <w:r>
        <w:rPr>
          <w:b/>
        </w:rPr>
        <w:t>THÀNH UỶ TAM KỲ</w:t>
      </w:r>
    </w:p>
    <w:p w:rsidR="005617DE" w:rsidRDefault="005617DE" w:rsidP="005617DE">
      <w:pPr>
        <w:ind w:left="993" w:hanging="1713"/>
      </w:pPr>
      <w:r>
        <w:t xml:space="preserve">                                           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Tam Kỳ, ngày  26  tháng  8  n</w:t>
      </w:r>
      <w:r>
        <w:rPr>
          <w:rFonts w:hint="eastAsia"/>
          <w:i/>
        </w:rPr>
        <w:t>ă</w:t>
      </w:r>
      <w:r>
        <w:rPr>
          <w:i/>
        </w:rPr>
        <w:t>m 2016</w:t>
      </w:r>
    </w:p>
    <w:p w:rsidR="005617DE" w:rsidRDefault="005617DE" w:rsidP="005617DE">
      <w:pPr>
        <w:ind w:left="993" w:hanging="1713"/>
      </w:pPr>
      <w:r>
        <w:t xml:space="preserve">                                 Số 48 -LT/TU                        </w:t>
      </w:r>
    </w:p>
    <w:p w:rsidR="005617DE" w:rsidRPr="007E3ED3" w:rsidRDefault="005617DE" w:rsidP="005617DE">
      <w:pPr>
        <w:ind w:left="993" w:hanging="1713"/>
        <w:jc w:val="center"/>
        <w:rPr>
          <w:b/>
          <w:sz w:val="10"/>
          <w:szCs w:val="24"/>
        </w:rPr>
      </w:pPr>
    </w:p>
    <w:p w:rsidR="005617DE" w:rsidRPr="004F3B00" w:rsidRDefault="005617DE" w:rsidP="005617DE">
      <w:pPr>
        <w:ind w:left="993" w:hanging="1713"/>
        <w:jc w:val="center"/>
        <w:rPr>
          <w:b/>
          <w:sz w:val="18"/>
          <w:szCs w:val="18"/>
        </w:rPr>
      </w:pPr>
      <w:r w:rsidRPr="004F3B00">
        <w:rPr>
          <w:b/>
          <w:sz w:val="18"/>
          <w:szCs w:val="18"/>
        </w:rPr>
        <w:t>LỊCH CÔNG TÁC TUẦN CỦA BAN THƯỜNG VỤ THÀNH ỦY</w:t>
      </w:r>
    </w:p>
    <w:p w:rsidR="005617DE" w:rsidRDefault="005617DE" w:rsidP="005617DE">
      <w:pPr>
        <w:ind w:left="993" w:hanging="1713"/>
        <w:jc w:val="center"/>
        <w:rPr>
          <w:b/>
          <w:sz w:val="18"/>
          <w:szCs w:val="18"/>
        </w:rPr>
      </w:pPr>
      <w:r w:rsidRPr="00C22A5D">
        <w:rPr>
          <w:b/>
          <w:sz w:val="18"/>
          <w:szCs w:val="18"/>
        </w:rPr>
        <w:t xml:space="preserve">(Từ ngày </w:t>
      </w:r>
      <w:r>
        <w:rPr>
          <w:b/>
          <w:sz w:val="18"/>
          <w:szCs w:val="18"/>
        </w:rPr>
        <w:t>2</w:t>
      </w:r>
      <w:r w:rsidR="008E0F26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>/8</w:t>
      </w:r>
      <w:r w:rsidRPr="00C22A5D">
        <w:rPr>
          <w:b/>
          <w:sz w:val="18"/>
          <w:szCs w:val="18"/>
        </w:rPr>
        <w:t xml:space="preserve">/2016 </w:t>
      </w:r>
      <w:r w:rsidRPr="00C22A5D">
        <w:rPr>
          <w:rFonts w:hint="eastAsia"/>
          <w:b/>
          <w:sz w:val="18"/>
          <w:szCs w:val="18"/>
        </w:rPr>
        <w:t>đ</w:t>
      </w:r>
      <w:r w:rsidR="008E0F26">
        <w:rPr>
          <w:b/>
          <w:sz w:val="18"/>
          <w:szCs w:val="18"/>
        </w:rPr>
        <w:t>ến ngày 02/9</w:t>
      </w:r>
      <w:r w:rsidRPr="00C22A5D">
        <w:rPr>
          <w:b/>
          <w:sz w:val="18"/>
          <w:szCs w:val="18"/>
        </w:rPr>
        <w:t xml:space="preserve">/2016) </w:t>
      </w:r>
    </w:p>
    <w:p w:rsidR="001E2421" w:rsidRDefault="001E2421" w:rsidP="005617DE">
      <w:pPr>
        <w:ind w:left="993" w:hanging="1713"/>
        <w:jc w:val="center"/>
        <w:rPr>
          <w:b/>
          <w:sz w:val="18"/>
          <w:szCs w:val="18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720"/>
        <w:gridCol w:w="6480"/>
        <w:gridCol w:w="1710"/>
        <w:gridCol w:w="3115"/>
        <w:gridCol w:w="1406"/>
        <w:gridCol w:w="1276"/>
      </w:tblGrid>
      <w:tr w:rsidR="001E2421" w:rsidRPr="00BD4585" w:rsidTr="008C7398">
        <w:trPr>
          <w:trHeight w:val="665"/>
          <w:jc w:val="center"/>
        </w:trPr>
        <w:tc>
          <w:tcPr>
            <w:tcW w:w="1565" w:type="dxa"/>
            <w:gridSpan w:val="2"/>
            <w:vAlign w:val="center"/>
          </w:tcPr>
          <w:p w:rsidR="001E2421" w:rsidRPr="00BD4585" w:rsidRDefault="001E2421" w:rsidP="008C7398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1E2421" w:rsidRPr="00BD4585" w:rsidRDefault="001E2421" w:rsidP="008C7398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BD4585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710" w:type="dxa"/>
            <w:vAlign w:val="center"/>
          </w:tcPr>
          <w:p w:rsidR="001E2421" w:rsidRPr="00BD4585" w:rsidRDefault="001E2421" w:rsidP="008C7398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15" w:type="dxa"/>
            <w:vAlign w:val="center"/>
          </w:tcPr>
          <w:p w:rsidR="001E2421" w:rsidRPr="00BD4585" w:rsidRDefault="001E2421" w:rsidP="008C739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1E2421" w:rsidRPr="00BD4585" w:rsidRDefault="001E2421" w:rsidP="008C739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1E2421" w:rsidRPr="00BD4585" w:rsidRDefault="001E2421" w:rsidP="008C739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1E2421" w:rsidRPr="00BD4585" w:rsidRDefault="001E2421" w:rsidP="008C739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1E2421" w:rsidRPr="00BD4585" w:rsidTr="008C7398">
        <w:trPr>
          <w:trHeight w:val="268"/>
          <w:jc w:val="center"/>
        </w:trPr>
        <w:tc>
          <w:tcPr>
            <w:tcW w:w="845" w:type="dxa"/>
            <w:vMerge w:val="restart"/>
            <w:vAlign w:val="center"/>
          </w:tcPr>
          <w:p w:rsidR="001E2421" w:rsidRPr="00BD4585" w:rsidRDefault="001E2421" w:rsidP="008C739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hai (29/8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1E2421" w:rsidRPr="00BD4585" w:rsidRDefault="001E2421" w:rsidP="008C7398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348B3" w:rsidRPr="00893412" w:rsidRDefault="00893412" w:rsidP="00893412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893412">
              <w:rPr>
                <w:color w:val="auto"/>
                <w:sz w:val="16"/>
                <w:szCs w:val="16"/>
              </w:rPr>
              <w:t>-A. Lúa – BT làm việc tại cơ quan.</w:t>
            </w:r>
          </w:p>
        </w:tc>
        <w:tc>
          <w:tcPr>
            <w:tcW w:w="1710" w:type="dxa"/>
          </w:tcPr>
          <w:p w:rsidR="001E2421" w:rsidRPr="004B56BB" w:rsidRDefault="001E2421" w:rsidP="008C739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1E2421" w:rsidRPr="004A3F89" w:rsidRDefault="001E2421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1E2421" w:rsidRPr="004F3B00" w:rsidRDefault="001E2421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2421" w:rsidRPr="0076036D" w:rsidRDefault="001E2421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1E2421" w:rsidRPr="00BD4585" w:rsidTr="008C7398">
        <w:trPr>
          <w:trHeight w:val="260"/>
          <w:jc w:val="center"/>
        </w:trPr>
        <w:tc>
          <w:tcPr>
            <w:tcW w:w="845" w:type="dxa"/>
            <w:vMerge/>
            <w:vAlign w:val="center"/>
          </w:tcPr>
          <w:p w:rsidR="001E2421" w:rsidRPr="00BD4585" w:rsidRDefault="001E2421" w:rsidP="008C739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1E2421" w:rsidRPr="00BD4585" w:rsidRDefault="001E2421" w:rsidP="008C7398">
            <w:pPr>
              <w:ind w:right="-108"/>
              <w:rPr>
                <w:b/>
                <w:i/>
                <w:sz w:val="16"/>
                <w:szCs w:val="16"/>
              </w:rPr>
            </w:pPr>
            <w:r w:rsidRPr="00BD4585">
              <w:rPr>
                <w:b/>
                <w:i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097605" w:rsidRDefault="00097605" w:rsidP="00893412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097605">
              <w:rPr>
                <w:b/>
                <w:sz w:val="16"/>
                <w:szCs w:val="16"/>
              </w:rPr>
              <w:t>- 14h00’:</w:t>
            </w:r>
            <w:r w:rsidR="0002273A">
              <w:rPr>
                <w:sz w:val="16"/>
                <w:szCs w:val="16"/>
              </w:rPr>
              <w:t>A. Lúa – BT làm việc với Ban Chỉ huy</w:t>
            </w:r>
            <w:r>
              <w:rPr>
                <w:sz w:val="16"/>
                <w:szCs w:val="16"/>
              </w:rPr>
              <w:t xml:space="preserve"> Công an thành phố.</w:t>
            </w:r>
          </w:p>
          <w:p w:rsidR="001E2421" w:rsidRPr="00893412" w:rsidRDefault="00893412" w:rsidP="00893412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893412">
              <w:rPr>
                <w:sz w:val="16"/>
                <w:szCs w:val="16"/>
              </w:rPr>
              <w:t>-A. Hưng</w:t>
            </w:r>
            <w:r>
              <w:rPr>
                <w:sz w:val="16"/>
                <w:szCs w:val="16"/>
              </w:rPr>
              <w:t xml:space="preserve"> - PBT</w:t>
            </w:r>
            <w:r w:rsidRPr="00893412">
              <w:rPr>
                <w:sz w:val="16"/>
                <w:szCs w:val="16"/>
              </w:rPr>
              <w:t xml:space="preserve"> dự họp Đảng ủy xã Tam Thăng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097605" w:rsidRDefault="00097605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Công an Thành phố</w:t>
            </w:r>
          </w:p>
          <w:p w:rsidR="001E2421" w:rsidRPr="00BD4585" w:rsidRDefault="00893412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UBND xã Tam Thăng</w:t>
            </w:r>
          </w:p>
        </w:tc>
        <w:tc>
          <w:tcPr>
            <w:tcW w:w="3115" w:type="dxa"/>
          </w:tcPr>
          <w:p w:rsidR="001E2421" w:rsidRPr="00BD4585" w:rsidRDefault="00097605" w:rsidP="008C7398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Mời A. Sơn – UVTV, CN UBKT cùng dự</w:t>
            </w:r>
          </w:p>
        </w:tc>
        <w:tc>
          <w:tcPr>
            <w:tcW w:w="1406" w:type="dxa"/>
          </w:tcPr>
          <w:p w:rsidR="001E2421" w:rsidRPr="00BD4585" w:rsidRDefault="001E2421" w:rsidP="008C7398">
            <w:pPr>
              <w:ind w:right="34"/>
              <w:jc w:val="both"/>
              <w:rPr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1276" w:type="dxa"/>
          </w:tcPr>
          <w:p w:rsidR="00097605" w:rsidRDefault="00097605" w:rsidP="00097605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Xe A. Huy</w:t>
            </w:r>
          </w:p>
          <w:p w:rsidR="001E2421" w:rsidRPr="00097605" w:rsidRDefault="00097605" w:rsidP="00097605">
            <w:pPr>
              <w:ind w:right="34"/>
              <w:jc w:val="both"/>
              <w:rPr>
                <w:sz w:val="16"/>
                <w:szCs w:val="16"/>
              </w:rPr>
            </w:pPr>
            <w:r w:rsidRPr="00097605">
              <w:rPr>
                <w:sz w:val="16"/>
                <w:szCs w:val="16"/>
              </w:rPr>
              <w:t>-</w:t>
            </w:r>
            <w:r w:rsidR="00893412" w:rsidRPr="00097605">
              <w:rPr>
                <w:sz w:val="16"/>
                <w:szCs w:val="16"/>
              </w:rPr>
              <w:t>Xe A. Tuấn</w:t>
            </w:r>
          </w:p>
        </w:tc>
      </w:tr>
      <w:tr w:rsidR="001E2421" w:rsidRPr="00BD4585" w:rsidTr="008C7398">
        <w:trPr>
          <w:trHeight w:val="335"/>
          <w:jc w:val="center"/>
        </w:trPr>
        <w:tc>
          <w:tcPr>
            <w:tcW w:w="845" w:type="dxa"/>
            <w:vMerge w:val="restart"/>
            <w:vAlign w:val="center"/>
          </w:tcPr>
          <w:p w:rsidR="001E2421" w:rsidRPr="00BD4585" w:rsidRDefault="001E2421" w:rsidP="008C7398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ba (30/8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1E2421" w:rsidRDefault="004774A6" w:rsidP="008C7398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</w:t>
            </w:r>
            <w:r w:rsidR="001E2421">
              <w:rPr>
                <w:b/>
                <w:i/>
                <w:color w:val="auto"/>
                <w:sz w:val="16"/>
                <w:szCs w:val="16"/>
              </w:rPr>
              <w:t>:</w:t>
            </w:r>
          </w:p>
          <w:p w:rsidR="001E2421" w:rsidRPr="00BD4585" w:rsidRDefault="001E2421" w:rsidP="008C7398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6480" w:type="dxa"/>
          </w:tcPr>
          <w:p w:rsidR="001E2421" w:rsidRPr="001E2421" w:rsidRDefault="001E2421" w:rsidP="001E2421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1E2421">
              <w:rPr>
                <w:b/>
                <w:sz w:val="16"/>
                <w:szCs w:val="16"/>
              </w:rPr>
              <w:t>- 8h00’:</w:t>
            </w:r>
            <w:r w:rsidRPr="001E2421">
              <w:rPr>
                <w:sz w:val="16"/>
                <w:szCs w:val="16"/>
              </w:rPr>
              <w:t xml:space="preserve"> A. Lúa – BT; A. Sơn –</w:t>
            </w:r>
            <w:r w:rsidR="008E0F26">
              <w:rPr>
                <w:sz w:val="16"/>
                <w:szCs w:val="16"/>
              </w:rPr>
              <w:t xml:space="preserve"> UVTV,</w:t>
            </w:r>
            <w:r w:rsidRPr="001E2421">
              <w:rPr>
                <w:sz w:val="16"/>
                <w:szCs w:val="16"/>
              </w:rPr>
              <w:t xml:space="preserve"> CN UBKT dự Hội nghị t</w:t>
            </w:r>
            <w:r w:rsidR="008E0F26">
              <w:rPr>
                <w:sz w:val="16"/>
                <w:szCs w:val="16"/>
              </w:rPr>
              <w:t>rực tuyết quán triệt, triển khai</w:t>
            </w:r>
            <w:r w:rsidRPr="001E2421">
              <w:rPr>
                <w:sz w:val="16"/>
                <w:szCs w:val="16"/>
              </w:rPr>
              <w:t xml:space="preserve"> Quy định thi hành Chương VII, Chương VIII Điều lệ Đảng về công tác kiểm tra, giám sát, kỷ luật Đảng</w:t>
            </w:r>
            <w:r w:rsidR="008D5765">
              <w:rPr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710" w:type="dxa"/>
          </w:tcPr>
          <w:p w:rsidR="001E2421" w:rsidRPr="00496278" w:rsidRDefault="001E2421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Tỉnh ủy</w:t>
            </w:r>
          </w:p>
        </w:tc>
        <w:tc>
          <w:tcPr>
            <w:tcW w:w="3115" w:type="dxa"/>
          </w:tcPr>
          <w:p w:rsidR="001E2421" w:rsidRPr="002B3E50" w:rsidRDefault="001E2421" w:rsidP="008C7398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1E2421" w:rsidRPr="00BD4585" w:rsidRDefault="001E2421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2421" w:rsidRPr="001E2421" w:rsidRDefault="001E2421" w:rsidP="001E242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1E2421">
              <w:rPr>
                <w:color w:val="auto"/>
                <w:sz w:val="16"/>
                <w:szCs w:val="16"/>
              </w:rPr>
              <w:t>-Xe A. Huy</w:t>
            </w:r>
          </w:p>
        </w:tc>
      </w:tr>
      <w:tr w:rsidR="001E2421" w:rsidRPr="00BD4585" w:rsidTr="008C7398">
        <w:trPr>
          <w:trHeight w:val="335"/>
          <w:jc w:val="center"/>
        </w:trPr>
        <w:tc>
          <w:tcPr>
            <w:tcW w:w="845" w:type="dxa"/>
            <w:vMerge/>
            <w:vAlign w:val="center"/>
          </w:tcPr>
          <w:p w:rsidR="001E2421" w:rsidRDefault="001E2421" w:rsidP="008C7398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1E2421" w:rsidRDefault="001E2421" w:rsidP="008C7398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E2421" w:rsidRPr="004F307D" w:rsidRDefault="00893412" w:rsidP="004F307D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8A1C45">
              <w:rPr>
                <w:b/>
                <w:color w:val="auto"/>
                <w:sz w:val="16"/>
                <w:szCs w:val="16"/>
              </w:rPr>
              <w:t>- 13h30’:</w:t>
            </w:r>
            <w:r>
              <w:rPr>
                <w:color w:val="auto"/>
                <w:sz w:val="16"/>
                <w:szCs w:val="16"/>
              </w:rPr>
              <w:t xml:space="preserve"> A. Lúa – BT; A. Hưng – PBT; A. Tuấn – PBT, CT UBND dự Hội nghị liên tịch HĐND-UBND-UBMTTQVN thành phố.</w:t>
            </w:r>
          </w:p>
        </w:tc>
        <w:tc>
          <w:tcPr>
            <w:tcW w:w="1710" w:type="dxa"/>
          </w:tcPr>
          <w:p w:rsidR="001E2421" w:rsidRPr="00496278" w:rsidRDefault="00893412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1 UBND</w:t>
            </w:r>
          </w:p>
        </w:tc>
        <w:tc>
          <w:tcPr>
            <w:tcW w:w="3115" w:type="dxa"/>
          </w:tcPr>
          <w:p w:rsidR="001E2421" w:rsidRPr="002B3E50" w:rsidRDefault="001E2421" w:rsidP="008C7398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1E2421" w:rsidRPr="00BD4585" w:rsidRDefault="001E2421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2421" w:rsidRPr="00BD4585" w:rsidRDefault="001E2421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1E2421" w:rsidRPr="00BD4585" w:rsidTr="008C7398">
        <w:trPr>
          <w:trHeight w:val="383"/>
          <w:jc w:val="center"/>
        </w:trPr>
        <w:tc>
          <w:tcPr>
            <w:tcW w:w="845" w:type="dxa"/>
            <w:vMerge w:val="restart"/>
            <w:vAlign w:val="center"/>
          </w:tcPr>
          <w:p w:rsidR="001E2421" w:rsidRPr="00BD4585" w:rsidRDefault="001E2421" w:rsidP="008C739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tư</w:t>
            </w:r>
          </w:p>
          <w:p w:rsidR="001E2421" w:rsidRPr="00BD4585" w:rsidRDefault="001E2421" w:rsidP="008C739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(31</w:t>
            </w:r>
            <w:r w:rsidRPr="00BD4585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8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1E2421" w:rsidRPr="00BD4585" w:rsidRDefault="001E2421" w:rsidP="008C7398">
            <w:pPr>
              <w:ind w:right="-108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</w:t>
            </w:r>
            <w:r w:rsidRPr="00BD4585">
              <w:rPr>
                <w:b/>
                <w:i/>
                <w:sz w:val="16"/>
                <w:szCs w:val="16"/>
              </w:rPr>
              <w:t>:</w:t>
            </w:r>
          </w:p>
          <w:p w:rsidR="001E2421" w:rsidRPr="00BD4585" w:rsidRDefault="001E2421" w:rsidP="008C7398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6480" w:type="dxa"/>
          </w:tcPr>
          <w:p w:rsidR="00893412" w:rsidRPr="00C433A7" w:rsidRDefault="00893412" w:rsidP="00893412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- 7h3</w:t>
            </w:r>
            <w:r w:rsidRPr="00775BF4">
              <w:rPr>
                <w:b/>
                <w:sz w:val="16"/>
                <w:szCs w:val="16"/>
              </w:rPr>
              <w:t>0’:</w:t>
            </w:r>
            <w:r w:rsidRPr="00775BF4">
              <w:rPr>
                <w:sz w:val="16"/>
                <w:szCs w:val="16"/>
              </w:rPr>
              <w:t xml:space="preserve"> A. Hưng – PBT chủ trì họp xét phát triển đảng viên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893412" w:rsidRPr="007F5A26" w:rsidRDefault="00893412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15" w:type="dxa"/>
          </w:tcPr>
          <w:p w:rsidR="00893412" w:rsidRPr="00BD4585" w:rsidRDefault="00893412" w:rsidP="008C7398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Mời các đ/c UVTV Khối Đảng dự (Lịch thay GM). Giao BTC chuẩn bị nội dung báo cáo</w:t>
            </w:r>
          </w:p>
        </w:tc>
        <w:tc>
          <w:tcPr>
            <w:tcW w:w="1406" w:type="dxa"/>
          </w:tcPr>
          <w:p w:rsidR="001E2421" w:rsidRPr="00BD4585" w:rsidRDefault="001E2421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2421" w:rsidRPr="00294172" w:rsidRDefault="001E2421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DD7C8A" w:rsidRPr="00BD4585" w:rsidTr="00C433A7">
        <w:trPr>
          <w:trHeight w:val="601"/>
          <w:jc w:val="center"/>
        </w:trPr>
        <w:tc>
          <w:tcPr>
            <w:tcW w:w="845" w:type="dxa"/>
            <w:vMerge/>
            <w:vAlign w:val="center"/>
          </w:tcPr>
          <w:p w:rsidR="00DD7C8A" w:rsidRPr="00BD4585" w:rsidRDefault="00DD7C8A" w:rsidP="008C739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DD7C8A" w:rsidRDefault="00DD7C8A" w:rsidP="008C7398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</w:t>
            </w:r>
            <w:r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480" w:type="dxa"/>
          </w:tcPr>
          <w:p w:rsidR="00426DA6" w:rsidRDefault="00426DA6" w:rsidP="00426DA6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C433A7">
              <w:rPr>
                <w:b/>
                <w:sz w:val="16"/>
                <w:szCs w:val="16"/>
              </w:rPr>
              <w:t>- 14h00’:</w:t>
            </w:r>
            <w:r>
              <w:rPr>
                <w:sz w:val="16"/>
                <w:szCs w:val="16"/>
              </w:rPr>
              <w:t xml:space="preserve"> A. Lúa – BT đi kiểm tra công tác BT-GPMB dự án đường Điện Biên Phủ</w:t>
            </w:r>
            <w:r w:rsidR="00BE7941">
              <w:rPr>
                <w:sz w:val="16"/>
                <w:szCs w:val="16"/>
              </w:rPr>
              <w:t>.</w:t>
            </w:r>
          </w:p>
          <w:p w:rsidR="00893412" w:rsidRDefault="00893412" w:rsidP="00426DA6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</w:p>
          <w:p w:rsidR="00DD7C8A" w:rsidRPr="00DD7C8A" w:rsidRDefault="00DD7C8A" w:rsidP="00DD7C8A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DD7C8A">
              <w:rPr>
                <w:sz w:val="16"/>
                <w:szCs w:val="16"/>
              </w:rPr>
              <w:t>-A. Ngọc – UVTV, TBTG dự Hội nghị báo cáo viên Tỉnh ủy.</w:t>
            </w:r>
          </w:p>
        </w:tc>
        <w:tc>
          <w:tcPr>
            <w:tcW w:w="1710" w:type="dxa"/>
          </w:tcPr>
          <w:p w:rsidR="00426DA6" w:rsidRDefault="00426DA6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426DA6" w:rsidRDefault="00426DA6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DD7C8A" w:rsidRPr="007F5A26" w:rsidRDefault="00DD7C8A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Tỉnh ủy</w:t>
            </w:r>
          </w:p>
        </w:tc>
        <w:tc>
          <w:tcPr>
            <w:tcW w:w="3115" w:type="dxa"/>
          </w:tcPr>
          <w:p w:rsidR="00426DA6" w:rsidRDefault="00426DA6" w:rsidP="008C7398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Mời lãnh đạo UBND thành phố và các ngành liên quan.</w:t>
            </w:r>
          </w:p>
          <w:p w:rsidR="00DD7C8A" w:rsidRPr="00BD4585" w:rsidRDefault="004F307D" w:rsidP="008C7398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DD7C8A" w:rsidRPr="00BD4585" w:rsidRDefault="00DD7C8A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7C8A" w:rsidRDefault="00426DA6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1E2421">
              <w:rPr>
                <w:color w:val="auto"/>
                <w:sz w:val="16"/>
                <w:szCs w:val="16"/>
              </w:rPr>
              <w:t>-Xe A. Huy</w:t>
            </w:r>
          </w:p>
        </w:tc>
      </w:tr>
      <w:tr w:rsidR="001E2421" w:rsidRPr="00BD4585" w:rsidTr="008C7398">
        <w:trPr>
          <w:trHeight w:val="396"/>
          <w:jc w:val="center"/>
        </w:trPr>
        <w:tc>
          <w:tcPr>
            <w:tcW w:w="845" w:type="dxa"/>
            <w:vMerge w:val="restart"/>
            <w:vAlign w:val="center"/>
          </w:tcPr>
          <w:p w:rsidR="001E2421" w:rsidRPr="00BD4585" w:rsidRDefault="001E2421" w:rsidP="008C7398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  <w:p w:rsidR="001E2421" w:rsidRPr="00BD4585" w:rsidRDefault="001E2421" w:rsidP="008C739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năm</w:t>
            </w:r>
          </w:p>
          <w:p w:rsidR="001E2421" w:rsidRPr="00BD4585" w:rsidRDefault="001E2421" w:rsidP="008C739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(01/9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1E2421" w:rsidRPr="00BD4585" w:rsidRDefault="001E2421" w:rsidP="008C7398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426DA6" w:rsidRPr="00426DA6" w:rsidRDefault="00426DA6" w:rsidP="001E2421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- 6h30’: </w:t>
            </w:r>
            <w:r>
              <w:rPr>
                <w:sz w:val="16"/>
                <w:szCs w:val="16"/>
              </w:rPr>
              <w:t>Các đồng chí Ủy viên Ban Thường vụ Thành ủy dự Lễ đặt vòng hoa viếng hương nghĩa trang liệt sỹ tỉnh.</w:t>
            </w:r>
          </w:p>
          <w:p w:rsidR="001E2421" w:rsidRPr="001E2421" w:rsidRDefault="001E2421" w:rsidP="001E2421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1E2421">
              <w:rPr>
                <w:b/>
                <w:sz w:val="16"/>
                <w:szCs w:val="16"/>
              </w:rPr>
              <w:t>- 7h30’:</w:t>
            </w:r>
            <w:r w:rsidRPr="001E2421">
              <w:rPr>
                <w:sz w:val="16"/>
                <w:szCs w:val="16"/>
              </w:rPr>
              <w:t xml:space="preserve"> A. Lúa – BT</w:t>
            </w:r>
            <w:r>
              <w:rPr>
                <w:sz w:val="16"/>
                <w:szCs w:val="16"/>
              </w:rPr>
              <w:t>; A. Hưng – PBT; A. Tuấn – PBT, CT UBND</w:t>
            </w:r>
            <w:r w:rsidR="00DD7C8A">
              <w:rPr>
                <w:sz w:val="16"/>
                <w:szCs w:val="16"/>
              </w:rPr>
              <w:t>; A. Ngọc – UVTV, TBTG</w:t>
            </w:r>
            <w:r w:rsidRPr="001E2421">
              <w:rPr>
                <w:sz w:val="16"/>
                <w:szCs w:val="16"/>
              </w:rPr>
              <w:t xml:space="preserve"> dự lớp bồi dưỡng chuyên đề chính trị cho cán bộ chủ chốt của Tỉnh</w:t>
            </w:r>
          </w:p>
        </w:tc>
        <w:tc>
          <w:tcPr>
            <w:tcW w:w="1710" w:type="dxa"/>
          </w:tcPr>
          <w:p w:rsidR="00426DA6" w:rsidRDefault="00426DA6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NTLS tỉnh</w:t>
            </w:r>
          </w:p>
          <w:p w:rsidR="00426DA6" w:rsidRDefault="00426DA6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1E2421" w:rsidRPr="007F5A26" w:rsidRDefault="001E2421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TT Hội nghị tỉnh</w:t>
            </w:r>
          </w:p>
        </w:tc>
        <w:tc>
          <w:tcPr>
            <w:tcW w:w="3115" w:type="dxa"/>
          </w:tcPr>
          <w:p w:rsidR="00426DA6" w:rsidRDefault="00453A80" w:rsidP="008C7398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Mời các đồng chí Ủy viên BTV Thành ủy dự (Lịch thay GM)</w:t>
            </w:r>
          </w:p>
          <w:p w:rsidR="001E2421" w:rsidRPr="00BD4585" w:rsidRDefault="001E2421" w:rsidP="008C7398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1E2421" w:rsidRPr="00BD4585" w:rsidRDefault="001E2421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2421" w:rsidRPr="001E2421" w:rsidRDefault="001E2421" w:rsidP="00453A80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1E2421">
              <w:rPr>
                <w:color w:val="auto"/>
                <w:sz w:val="16"/>
                <w:szCs w:val="16"/>
              </w:rPr>
              <w:t>-Xe A. Huy; A. Tuấn</w:t>
            </w:r>
            <w:r w:rsidR="00453A80">
              <w:rPr>
                <w:color w:val="auto"/>
                <w:sz w:val="16"/>
                <w:szCs w:val="16"/>
              </w:rPr>
              <w:t xml:space="preserve"> đón các đ/c UVTV tại cơ quan</w:t>
            </w:r>
          </w:p>
        </w:tc>
      </w:tr>
      <w:tr w:rsidR="001E2421" w:rsidRPr="00BD4585" w:rsidTr="008C7398">
        <w:trPr>
          <w:trHeight w:val="399"/>
          <w:jc w:val="center"/>
        </w:trPr>
        <w:tc>
          <w:tcPr>
            <w:tcW w:w="845" w:type="dxa"/>
            <w:vMerge/>
            <w:vAlign w:val="center"/>
          </w:tcPr>
          <w:p w:rsidR="001E2421" w:rsidRPr="00BD4585" w:rsidRDefault="001E2421" w:rsidP="008C7398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1E2421" w:rsidRPr="00BD4585" w:rsidRDefault="001E2421" w:rsidP="008C7398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E2421" w:rsidRPr="001E2421" w:rsidRDefault="001E2421" w:rsidP="001E2421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1E2421">
              <w:rPr>
                <w:b/>
                <w:sz w:val="16"/>
                <w:szCs w:val="16"/>
              </w:rPr>
              <w:t>- 14h00’:</w:t>
            </w:r>
            <w:r w:rsidRPr="001E2421">
              <w:rPr>
                <w:sz w:val="16"/>
                <w:szCs w:val="16"/>
              </w:rPr>
              <w:t xml:space="preserve"> A. Lúa – BT; A. Hưng – PBT; A. Tuấn – PBT, CT UBND</w:t>
            </w:r>
            <w:r>
              <w:rPr>
                <w:sz w:val="16"/>
                <w:szCs w:val="16"/>
              </w:rPr>
              <w:t xml:space="preserve"> dự Hội nghị cán bộ chủ chốt để bàn công tác cán bộ.</w:t>
            </w:r>
          </w:p>
        </w:tc>
        <w:tc>
          <w:tcPr>
            <w:tcW w:w="1710" w:type="dxa"/>
          </w:tcPr>
          <w:p w:rsidR="001E2421" w:rsidRPr="003561D9" w:rsidRDefault="001E2421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TT Hội nghị tỉnh</w:t>
            </w:r>
          </w:p>
        </w:tc>
        <w:tc>
          <w:tcPr>
            <w:tcW w:w="3115" w:type="dxa"/>
          </w:tcPr>
          <w:p w:rsidR="001E2421" w:rsidRPr="00BD4585" w:rsidRDefault="001E2421" w:rsidP="008C7398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1E2421" w:rsidRPr="00BD4585" w:rsidRDefault="001E2421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2421" w:rsidRPr="00BD4585" w:rsidRDefault="001E2421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1E2421">
              <w:rPr>
                <w:color w:val="auto"/>
                <w:sz w:val="16"/>
                <w:szCs w:val="16"/>
              </w:rPr>
              <w:t>-Xe A. Huy; A. Tuấn</w:t>
            </w:r>
          </w:p>
        </w:tc>
      </w:tr>
      <w:tr w:rsidR="001E2421" w:rsidRPr="00BD4585" w:rsidTr="008C7398">
        <w:trPr>
          <w:trHeight w:val="1104"/>
          <w:jc w:val="center"/>
        </w:trPr>
        <w:tc>
          <w:tcPr>
            <w:tcW w:w="845" w:type="dxa"/>
            <w:vAlign w:val="center"/>
          </w:tcPr>
          <w:p w:rsidR="001E2421" w:rsidRPr="00BD4585" w:rsidRDefault="001E2421" w:rsidP="008C739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sáu</w:t>
            </w:r>
          </w:p>
          <w:p w:rsidR="001E2421" w:rsidRPr="00BD4585" w:rsidRDefault="001E2421" w:rsidP="008C739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(02/9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07" w:type="dxa"/>
            <w:gridSpan w:val="6"/>
            <w:vAlign w:val="center"/>
          </w:tcPr>
          <w:p w:rsidR="001E2421" w:rsidRPr="002D0BC5" w:rsidRDefault="001E2421" w:rsidP="008C7398">
            <w:pPr>
              <w:ind w:right="34"/>
              <w:jc w:val="center"/>
              <w:rPr>
                <w:szCs w:val="28"/>
              </w:rPr>
            </w:pPr>
            <w:r w:rsidRPr="002D0BC5">
              <w:rPr>
                <w:szCs w:val="28"/>
              </w:rPr>
              <w:t>Ng</w:t>
            </w:r>
            <w:r>
              <w:rPr>
                <w:szCs w:val="28"/>
              </w:rPr>
              <w:t>h</w:t>
            </w:r>
            <w:r w:rsidRPr="002D0BC5">
              <w:rPr>
                <w:szCs w:val="28"/>
              </w:rPr>
              <w:t>ỉ Lễ 2/9</w:t>
            </w:r>
          </w:p>
        </w:tc>
      </w:tr>
    </w:tbl>
    <w:p w:rsidR="001E2421" w:rsidRDefault="001E2421" w:rsidP="005617DE">
      <w:pPr>
        <w:ind w:left="993" w:hanging="1713"/>
        <w:jc w:val="center"/>
        <w:rPr>
          <w:b/>
          <w:sz w:val="18"/>
          <w:szCs w:val="18"/>
        </w:rPr>
      </w:pPr>
    </w:p>
    <w:p w:rsidR="005617DE" w:rsidRPr="002D0BC5" w:rsidRDefault="005617DE" w:rsidP="005617DE">
      <w:pPr>
        <w:ind w:left="993" w:hanging="1713"/>
        <w:jc w:val="center"/>
        <w:rPr>
          <w:b/>
          <w:sz w:val="6"/>
          <w:szCs w:val="18"/>
        </w:rPr>
      </w:pPr>
    </w:p>
    <w:p w:rsidR="005617DE" w:rsidRDefault="005617DE" w:rsidP="005617DE">
      <w:pPr>
        <w:ind w:left="993" w:hanging="1713"/>
        <w:jc w:val="center"/>
        <w:rPr>
          <w:b/>
          <w:sz w:val="18"/>
          <w:szCs w:val="18"/>
        </w:rPr>
      </w:pPr>
    </w:p>
    <w:p w:rsidR="005617DE" w:rsidRPr="00E5492D" w:rsidRDefault="005617DE" w:rsidP="005617DE">
      <w:pPr>
        <w:ind w:left="993" w:hanging="1713"/>
        <w:jc w:val="center"/>
        <w:rPr>
          <w:b/>
          <w:sz w:val="2"/>
          <w:szCs w:val="18"/>
        </w:rPr>
      </w:pPr>
    </w:p>
    <w:p w:rsidR="005617DE" w:rsidRDefault="005617DE" w:rsidP="005617DE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617DE" w:rsidRPr="00BD4585" w:rsidRDefault="005617DE" w:rsidP="005617DE">
      <w:pPr>
        <w:tabs>
          <w:tab w:val="left" w:pos="5021"/>
        </w:tabs>
        <w:ind w:right="-1009" w:firstLine="720"/>
        <w:jc w:val="center"/>
        <w:rPr>
          <w:b/>
          <w:sz w:val="16"/>
          <w:szCs w:val="16"/>
        </w:rPr>
      </w:pPr>
      <w:r w:rsidRPr="00BD4585">
        <w:rPr>
          <w:b/>
          <w:sz w:val="16"/>
          <w:szCs w:val="16"/>
        </w:rPr>
        <w:lastRenderedPageBreak/>
        <w:t>DỰ KIẾN LỊCH CÔNG TÁC TUẦN CỦA BAN THƯỜNG VỤ THÀNH ỦY</w:t>
      </w:r>
    </w:p>
    <w:p w:rsidR="005617DE" w:rsidRPr="00BD4585" w:rsidRDefault="005617DE" w:rsidP="005617DE">
      <w:pPr>
        <w:ind w:right="-10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(Từ ngày </w:t>
      </w:r>
      <w:r w:rsidR="001E2421">
        <w:rPr>
          <w:b/>
          <w:sz w:val="16"/>
          <w:szCs w:val="16"/>
        </w:rPr>
        <w:t>05/9</w:t>
      </w:r>
      <w:r w:rsidRPr="00BD4585">
        <w:rPr>
          <w:b/>
          <w:sz w:val="16"/>
          <w:szCs w:val="16"/>
        </w:rPr>
        <w:t xml:space="preserve">/2016 </w:t>
      </w:r>
      <w:r w:rsidRPr="00BD4585">
        <w:rPr>
          <w:rFonts w:hint="eastAsia"/>
          <w:b/>
          <w:sz w:val="16"/>
          <w:szCs w:val="16"/>
        </w:rPr>
        <w:t>đ</w:t>
      </w:r>
      <w:r w:rsidR="001E2421">
        <w:rPr>
          <w:b/>
          <w:sz w:val="16"/>
          <w:szCs w:val="16"/>
        </w:rPr>
        <w:t>ến ngày 09</w:t>
      </w:r>
      <w:r>
        <w:rPr>
          <w:b/>
          <w:sz w:val="16"/>
          <w:szCs w:val="16"/>
        </w:rPr>
        <w:t>/9</w:t>
      </w:r>
      <w:r w:rsidRPr="00BD4585">
        <w:rPr>
          <w:b/>
          <w:sz w:val="16"/>
          <w:szCs w:val="16"/>
        </w:rPr>
        <w:t>/2016)</w:t>
      </w:r>
    </w:p>
    <w:p w:rsidR="005617DE" w:rsidRPr="00BD4585" w:rsidRDefault="005617DE" w:rsidP="005617DE">
      <w:pPr>
        <w:ind w:right="-1008"/>
        <w:jc w:val="center"/>
        <w:rPr>
          <w:sz w:val="16"/>
          <w:szCs w:val="16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720"/>
        <w:gridCol w:w="6480"/>
        <w:gridCol w:w="1710"/>
        <w:gridCol w:w="3115"/>
        <w:gridCol w:w="1406"/>
        <w:gridCol w:w="1276"/>
      </w:tblGrid>
      <w:tr w:rsidR="005617DE" w:rsidRPr="00BD4585" w:rsidTr="008C7398">
        <w:trPr>
          <w:trHeight w:val="665"/>
          <w:jc w:val="center"/>
        </w:trPr>
        <w:tc>
          <w:tcPr>
            <w:tcW w:w="1565" w:type="dxa"/>
            <w:gridSpan w:val="2"/>
            <w:vAlign w:val="center"/>
          </w:tcPr>
          <w:p w:rsidR="005617DE" w:rsidRPr="00BD4585" w:rsidRDefault="005617DE" w:rsidP="008C7398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5617DE" w:rsidRPr="00BD4585" w:rsidRDefault="005617DE" w:rsidP="008C7398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BD4585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710" w:type="dxa"/>
            <w:vAlign w:val="center"/>
          </w:tcPr>
          <w:p w:rsidR="005617DE" w:rsidRPr="00BD4585" w:rsidRDefault="005617DE" w:rsidP="008C7398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15" w:type="dxa"/>
            <w:vAlign w:val="center"/>
          </w:tcPr>
          <w:p w:rsidR="005617DE" w:rsidRPr="00BD4585" w:rsidRDefault="005617DE" w:rsidP="008C739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5617DE" w:rsidRPr="00BD4585" w:rsidRDefault="005617DE" w:rsidP="008C739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5617DE" w:rsidRPr="00BD4585" w:rsidRDefault="005617DE" w:rsidP="008C739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5617DE" w:rsidRPr="00BD4585" w:rsidRDefault="005617DE" w:rsidP="008C739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5617DE" w:rsidRPr="00BD4585" w:rsidTr="008C7398">
        <w:trPr>
          <w:trHeight w:val="268"/>
          <w:jc w:val="center"/>
        </w:trPr>
        <w:tc>
          <w:tcPr>
            <w:tcW w:w="845" w:type="dxa"/>
            <w:vMerge w:val="restart"/>
            <w:vAlign w:val="center"/>
          </w:tcPr>
          <w:p w:rsidR="005617DE" w:rsidRPr="00BD4585" w:rsidRDefault="001E2421" w:rsidP="008C739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hai (05/9</w:t>
            </w:r>
            <w:r w:rsidR="005617DE"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5617DE" w:rsidRPr="00BD4585" w:rsidRDefault="005617DE" w:rsidP="008C7398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8229D" w:rsidRDefault="0088229D" w:rsidP="0088229D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 </w:t>
            </w:r>
            <w:r>
              <w:rPr>
                <w:b/>
                <w:color w:val="auto"/>
                <w:sz w:val="16"/>
                <w:szCs w:val="16"/>
              </w:rPr>
              <w:t>7h00’:</w:t>
            </w:r>
            <w:r>
              <w:rPr>
                <w:color w:val="auto"/>
                <w:sz w:val="16"/>
                <w:szCs w:val="16"/>
              </w:rPr>
              <w:t xml:space="preserve"> Lễ chào cờ đầu tháng.</w:t>
            </w:r>
          </w:p>
          <w:p w:rsidR="0088229D" w:rsidRDefault="0088229D" w:rsidP="0088229D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88229D" w:rsidRDefault="0088229D" w:rsidP="0088229D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88229D" w:rsidRDefault="0088229D" w:rsidP="0088229D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5617DE" w:rsidRPr="0076036D" w:rsidRDefault="0088229D" w:rsidP="0088229D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- 7h30’:</w:t>
            </w:r>
            <w:r>
              <w:rPr>
                <w:color w:val="auto"/>
                <w:sz w:val="16"/>
                <w:szCs w:val="16"/>
              </w:rPr>
              <w:t xml:space="preserve"> A. Lúa – BT chủ trì, A. Hưng – PBT dự họp giao ban khối Đảng.</w:t>
            </w:r>
          </w:p>
        </w:tc>
        <w:tc>
          <w:tcPr>
            <w:tcW w:w="1710" w:type="dxa"/>
          </w:tcPr>
          <w:p w:rsidR="0088229D" w:rsidRDefault="0088229D" w:rsidP="008822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Hội trường Thành ủy</w:t>
            </w:r>
          </w:p>
          <w:p w:rsidR="0088229D" w:rsidRDefault="0088229D" w:rsidP="008822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88229D" w:rsidRDefault="0088229D" w:rsidP="0088229D">
            <w:pPr>
              <w:ind w:right="29"/>
              <w:contextualSpacing/>
              <w:rPr>
                <w:color w:val="auto"/>
                <w:sz w:val="16"/>
                <w:szCs w:val="16"/>
              </w:rPr>
            </w:pPr>
          </w:p>
          <w:p w:rsidR="0088229D" w:rsidRDefault="0088229D" w:rsidP="0088229D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88229D" w:rsidRDefault="0088229D" w:rsidP="0088229D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  <w:p w:rsidR="0088229D" w:rsidRDefault="0088229D" w:rsidP="0088229D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5617DE" w:rsidRPr="004B56BB" w:rsidRDefault="005617DE" w:rsidP="008C739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88229D" w:rsidRDefault="0088229D" w:rsidP="008822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 Mời toàn thể CBCNV CQ &amp; TT BDCT TP dự </w:t>
            </w:r>
            <w:r>
              <w:rPr>
                <w:i/>
                <w:color w:val="auto"/>
                <w:sz w:val="16"/>
                <w:szCs w:val="16"/>
              </w:rPr>
              <w:t>(Lịch thay GM).</w:t>
            </w:r>
            <w:r>
              <w:rPr>
                <w:color w:val="auto"/>
                <w:sz w:val="16"/>
                <w:szCs w:val="16"/>
              </w:rPr>
              <w:t xml:space="preserve"> Giao BTG Thành ủy chuẩn bị điều kiện PV và điều hành nghi thức lễ.</w:t>
            </w:r>
          </w:p>
          <w:p w:rsidR="005617DE" w:rsidRPr="004A3F89" w:rsidRDefault="0088229D" w:rsidP="008822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 Mời lãnh đạo các BXD Đảng, TT BDCT TP dự </w:t>
            </w:r>
            <w:r>
              <w:rPr>
                <w:i/>
                <w:color w:val="auto"/>
                <w:sz w:val="16"/>
                <w:szCs w:val="16"/>
              </w:rPr>
              <w:t>(Lịch thay giấy mời).</w:t>
            </w:r>
            <w:r>
              <w:rPr>
                <w:color w:val="auto"/>
                <w:sz w:val="16"/>
                <w:szCs w:val="16"/>
              </w:rPr>
              <w:t xml:space="preserve"> Giao VPTU chuẩn bị ND báo cáo.</w:t>
            </w:r>
          </w:p>
        </w:tc>
        <w:tc>
          <w:tcPr>
            <w:tcW w:w="1406" w:type="dxa"/>
          </w:tcPr>
          <w:p w:rsidR="0088229D" w:rsidRDefault="0088229D" w:rsidP="008822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88229D" w:rsidRDefault="0088229D" w:rsidP="008822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88229D" w:rsidRDefault="0088229D" w:rsidP="008822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88229D" w:rsidRDefault="0088229D" w:rsidP="008822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88229D" w:rsidRDefault="0088229D" w:rsidP="0088229D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 Lãnh đạo VP và chuyên viên</w:t>
            </w:r>
          </w:p>
          <w:p w:rsidR="005617DE" w:rsidRPr="004F3B00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17DE" w:rsidRPr="0076036D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617DE" w:rsidRPr="00BD4585" w:rsidTr="008C7398">
        <w:trPr>
          <w:trHeight w:val="260"/>
          <w:jc w:val="center"/>
        </w:trPr>
        <w:tc>
          <w:tcPr>
            <w:tcW w:w="845" w:type="dxa"/>
            <w:vMerge/>
            <w:vAlign w:val="center"/>
          </w:tcPr>
          <w:p w:rsidR="005617DE" w:rsidRPr="00BD4585" w:rsidRDefault="005617DE" w:rsidP="008C739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5617DE" w:rsidRPr="00BD4585" w:rsidRDefault="005617DE" w:rsidP="008C7398">
            <w:pPr>
              <w:ind w:right="-108"/>
              <w:rPr>
                <w:b/>
                <w:i/>
                <w:sz w:val="16"/>
                <w:szCs w:val="16"/>
              </w:rPr>
            </w:pPr>
            <w:r w:rsidRPr="00BD4585">
              <w:rPr>
                <w:b/>
                <w:i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617DE" w:rsidRPr="00775BF4" w:rsidRDefault="005617DE" w:rsidP="00426DA6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617DE" w:rsidRPr="00BD4585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5617DE" w:rsidRPr="00BD4585" w:rsidRDefault="005617DE" w:rsidP="008C7398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5617DE" w:rsidRPr="00BD4585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1276" w:type="dxa"/>
          </w:tcPr>
          <w:p w:rsidR="005617DE" w:rsidRPr="00DB5269" w:rsidRDefault="005617DE" w:rsidP="008C7398">
            <w:pPr>
              <w:ind w:right="34"/>
              <w:jc w:val="both"/>
              <w:rPr>
                <w:sz w:val="16"/>
                <w:szCs w:val="16"/>
              </w:rPr>
            </w:pPr>
          </w:p>
        </w:tc>
      </w:tr>
      <w:tr w:rsidR="005617DE" w:rsidRPr="00BD4585" w:rsidTr="008C7398">
        <w:trPr>
          <w:trHeight w:val="335"/>
          <w:jc w:val="center"/>
        </w:trPr>
        <w:tc>
          <w:tcPr>
            <w:tcW w:w="845" w:type="dxa"/>
            <w:vAlign w:val="center"/>
          </w:tcPr>
          <w:p w:rsidR="005617DE" w:rsidRPr="00BD4585" w:rsidRDefault="001E2421" w:rsidP="008C7398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ba (06/9</w:t>
            </w:r>
            <w:r w:rsidR="005617DE"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5617DE" w:rsidRDefault="005617DE" w:rsidP="008C7398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Cả ngày:</w:t>
            </w:r>
          </w:p>
          <w:p w:rsidR="005617DE" w:rsidRPr="00BD4585" w:rsidRDefault="005617DE" w:rsidP="008C7398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6480" w:type="dxa"/>
          </w:tcPr>
          <w:p w:rsidR="005617DE" w:rsidRPr="004A3F89" w:rsidRDefault="005617DE" w:rsidP="008C7398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617DE" w:rsidRPr="00496278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5617DE" w:rsidRPr="002B3E50" w:rsidRDefault="005617DE" w:rsidP="008C7398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5617DE" w:rsidRPr="00BD4585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17DE" w:rsidRPr="00BD4585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617DE" w:rsidRPr="00BD4585" w:rsidTr="008C7398">
        <w:trPr>
          <w:trHeight w:val="383"/>
          <w:jc w:val="center"/>
        </w:trPr>
        <w:tc>
          <w:tcPr>
            <w:tcW w:w="845" w:type="dxa"/>
            <w:vMerge w:val="restart"/>
            <w:vAlign w:val="center"/>
          </w:tcPr>
          <w:p w:rsidR="005617DE" w:rsidRPr="00BD4585" w:rsidRDefault="005617DE" w:rsidP="008C739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tư</w:t>
            </w:r>
          </w:p>
          <w:p w:rsidR="005617DE" w:rsidRPr="00BD4585" w:rsidRDefault="001E2421" w:rsidP="001E242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(07</w:t>
            </w:r>
            <w:r w:rsidR="005617DE" w:rsidRPr="00BD4585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9</w:t>
            </w:r>
            <w:r w:rsidR="005617DE"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5617DE" w:rsidRPr="00BD4585" w:rsidRDefault="005617DE" w:rsidP="008C7398">
            <w:pPr>
              <w:ind w:right="-108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</w:t>
            </w:r>
            <w:r w:rsidRPr="00BD4585">
              <w:rPr>
                <w:b/>
                <w:i/>
                <w:sz w:val="16"/>
                <w:szCs w:val="16"/>
              </w:rPr>
              <w:t>:</w:t>
            </w:r>
          </w:p>
          <w:p w:rsidR="005617DE" w:rsidRPr="00BD4585" w:rsidRDefault="005617DE" w:rsidP="008C7398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6480" w:type="dxa"/>
          </w:tcPr>
          <w:p w:rsidR="005617DE" w:rsidRPr="0085628B" w:rsidRDefault="005617DE" w:rsidP="008C7398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617DE" w:rsidRPr="007F5A26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5617DE" w:rsidRPr="00BD4585" w:rsidRDefault="005617DE" w:rsidP="008C7398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5617DE" w:rsidRPr="00BD4585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17DE" w:rsidRPr="00294172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617DE" w:rsidRPr="00BD4585" w:rsidTr="008C7398">
        <w:trPr>
          <w:trHeight w:val="383"/>
          <w:jc w:val="center"/>
        </w:trPr>
        <w:tc>
          <w:tcPr>
            <w:tcW w:w="845" w:type="dxa"/>
            <w:vMerge/>
            <w:vAlign w:val="center"/>
          </w:tcPr>
          <w:p w:rsidR="005617DE" w:rsidRPr="00BD4585" w:rsidRDefault="005617DE" w:rsidP="008C739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5617DE" w:rsidRDefault="005617DE" w:rsidP="008C7398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617DE" w:rsidRPr="004A3F89" w:rsidRDefault="005617DE" w:rsidP="008C7398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617DE" w:rsidRPr="007F5A26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5617DE" w:rsidRPr="00BD4585" w:rsidRDefault="005617DE" w:rsidP="008C7398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5617DE" w:rsidRPr="00BD4585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17DE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617DE" w:rsidRPr="00BD4585" w:rsidTr="008C7398">
        <w:trPr>
          <w:trHeight w:val="340"/>
          <w:jc w:val="center"/>
        </w:trPr>
        <w:tc>
          <w:tcPr>
            <w:tcW w:w="845" w:type="dxa"/>
            <w:vMerge/>
            <w:vAlign w:val="center"/>
          </w:tcPr>
          <w:p w:rsidR="005617DE" w:rsidRPr="00BD4585" w:rsidRDefault="005617DE" w:rsidP="008C739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5617DE" w:rsidRPr="00BD4585" w:rsidRDefault="005617DE" w:rsidP="008C7398">
            <w:pPr>
              <w:ind w:right="-108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Tối:</w:t>
            </w:r>
          </w:p>
        </w:tc>
        <w:tc>
          <w:tcPr>
            <w:tcW w:w="6480" w:type="dxa"/>
          </w:tcPr>
          <w:p w:rsidR="005617DE" w:rsidRPr="004A3F89" w:rsidRDefault="005A1728" w:rsidP="005A1728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:rsidR="005617DE" w:rsidRPr="007F5A26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5617DE" w:rsidRPr="00BD4585" w:rsidRDefault="005617DE" w:rsidP="008C7398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5617DE" w:rsidRPr="00BD4585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17DE" w:rsidRPr="00BD4585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617DE" w:rsidRPr="00BD4585" w:rsidTr="008C7398">
        <w:trPr>
          <w:trHeight w:val="396"/>
          <w:jc w:val="center"/>
        </w:trPr>
        <w:tc>
          <w:tcPr>
            <w:tcW w:w="845" w:type="dxa"/>
            <w:vMerge w:val="restart"/>
            <w:vAlign w:val="center"/>
          </w:tcPr>
          <w:p w:rsidR="005617DE" w:rsidRPr="00BD4585" w:rsidRDefault="005617DE" w:rsidP="008C7398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  <w:p w:rsidR="005617DE" w:rsidRPr="00BD4585" w:rsidRDefault="005617DE" w:rsidP="008C739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năm</w:t>
            </w:r>
          </w:p>
          <w:p w:rsidR="005617DE" w:rsidRPr="00BD4585" w:rsidRDefault="001E2421" w:rsidP="008C739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(08</w:t>
            </w:r>
            <w:r w:rsidR="005617DE">
              <w:rPr>
                <w:b/>
                <w:sz w:val="16"/>
                <w:szCs w:val="16"/>
              </w:rPr>
              <w:t>/9</w:t>
            </w:r>
            <w:r w:rsidR="005617DE"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5617DE" w:rsidRPr="00BD4585" w:rsidRDefault="005617DE" w:rsidP="008C7398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617DE" w:rsidRPr="004A3F89" w:rsidRDefault="005617DE" w:rsidP="008C7398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617DE" w:rsidRPr="007F5A26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5617DE" w:rsidRPr="00BD4585" w:rsidRDefault="005617DE" w:rsidP="008C7398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5617DE" w:rsidRPr="00BD4585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17DE" w:rsidRPr="007F5A26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617DE" w:rsidRPr="00BD4585" w:rsidTr="008C7398">
        <w:trPr>
          <w:trHeight w:val="399"/>
          <w:jc w:val="center"/>
        </w:trPr>
        <w:tc>
          <w:tcPr>
            <w:tcW w:w="845" w:type="dxa"/>
            <w:vMerge/>
            <w:vAlign w:val="center"/>
          </w:tcPr>
          <w:p w:rsidR="005617DE" w:rsidRPr="00BD4585" w:rsidRDefault="005617DE" w:rsidP="008C7398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5617DE" w:rsidRPr="00BD4585" w:rsidRDefault="005617DE" w:rsidP="008C7398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617DE" w:rsidRPr="00E1724F" w:rsidRDefault="005617DE" w:rsidP="008C7398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617DE" w:rsidRPr="003561D9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5617DE" w:rsidRPr="00BD4585" w:rsidRDefault="005617DE" w:rsidP="008C7398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5617DE" w:rsidRPr="00BD4585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17DE" w:rsidRPr="00BD4585" w:rsidRDefault="005617DE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1E2421" w:rsidRPr="00BD4585" w:rsidTr="008C7398">
        <w:trPr>
          <w:trHeight w:val="399"/>
          <w:jc w:val="center"/>
        </w:trPr>
        <w:tc>
          <w:tcPr>
            <w:tcW w:w="845" w:type="dxa"/>
            <w:vMerge w:val="restart"/>
            <w:vAlign w:val="center"/>
          </w:tcPr>
          <w:p w:rsidR="001E2421" w:rsidRPr="00BD4585" w:rsidRDefault="001E2421" w:rsidP="001E2421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sáu</w:t>
            </w:r>
          </w:p>
          <w:p w:rsidR="001E2421" w:rsidRPr="00BD4585" w:rsidRDefault="001E2421" w:rsidP="001E2421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(09/9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1E2421" w:rsidRPr="00BD4585" w:rsidRDefault="001E2421" w:rsidP="008C7398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6480" w:type="dxa"/>
          </w:tcPr>
          <w:p w:rsidR="001E2421" w:rsidRPr="001E2421" w:rsidRDefault="001E2421" w:rsidP="001E2421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1E2421">
              <w:rPr>
                <w:sz w:val="16"/>
                <w:szCs w:val="16"/>
              </w:rPr>
              <w:t>-A. Lúa – B</w:t>
            </w:r>
            <w:r>
              <w:rPr>
                <w:sz w:val="16"/>
                <w:szCs w:val="16"/>
              </w:rPr>
              <w:t>T</w:t>
            </w:r>
            <w:r w:rsidRPr="001E2421">
              <w:rPr>
                <w:sz w:val="16"/>
                <w:szCs w:val="16"/>
              </w:rPr>
              <w:t xml:space="preserve"> họp Ban</w:t>
            </w:r>
            <w:r>
              <w:rPr>
                <w:sz w:val="16"/>
                <w:szCs w:val="16"/>
              </w:rPr>
              <w:t xml:space="preserve"> Thường</w:t>
            </w:r>
            <w:r w:rsidRPr="001E2421">
              <w:rPr>
                <w:sz w:val="16"/>
                <w:szCs w:val="16"/>
              </w:rPr>
              <w:t xml:space="preserve"> vụ Tỉnh ủy</w:t>
            </w:r>
          </w:p>
        </w:tc>
        <w:tc>
          <w:tcPr>
            <w:tcW w:w="1710" w:type="dxa"/>
          </w:tcPr>
          <w:p w:rsidR="001E2421" w:rsidRPr="003561D9" w:rsidRDefault="001E2421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1E2421" w:rsidRPr="00BD4585" w:rsidRDefault="001E2421" w:rsidP="008C7398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1E2421" w:rsidRPr="00BD4585" w:rsidRDefault="001E2421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2421" w:rsidRPr="001E2421" w:rsidRDefault="001E2421" w:rsidP="001E242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1E2421">
              <w:rPr>
                <w:color w:val="auto"/>
                <w:sz w:val="16"/>
                <w:szCs w:val="16"/>
              </w:rPr>
              <w:t>-Xe A. Huy</w:t>
            </w:r>
          </w:p>
        </w:tc>
      </w:tr>
      <w:tr w:rsidR="001E2421" w:rsidRPr="00BD4585" w:rsidTr="008C7398">
        <w:trPr>
          <w:trHeight w:val="399"/>
          <w:jc w:val="center"/>
        </w:trPr>
        <w:tc>
          <w:tcPr>
            <w:tcW w:w="845" w:type="dxa"/>
            <w:vMerge/>
            <w:vAlign w:val="center"/>
          </w:tcPr>
          <w:p w:rsidR="001E2421" w:rsidRPr="00BD4585" w:rsidRDefault="001E2421" w:rsidP="008C7398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1E2421" w:rsidRPr="00BD4585" w:rsidRDefault="001E2421" w:rsidP="008C7398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6480" w:type="dxa"/>
          </w:tcPr>
          <w:p w:rsidR="001E2421" w:rsidRPr="001E2421" w:rsidRDefault="001E2421" w:rsidP="001E2421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1E24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A. Lúa – BT; A. Hưng - PBT đi thăm MTTQVN thành phố nhân ngày thành lập MTTQVN (10/9/1950-10/9/2016).</w:t>
            </w:r>
          </w:p>
        </w:tc>
        <w:tc>
          <w:tcPr>
            <w:tcW w:w="1710" w:type="dxa"/>
          </w:tcPr>
          <w:p w:rsidR="001E2421" w:rsidRPr="003561D9" w:rsidRDefault="001E2421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1E2421" w:rsidRPr="00BD4585" w:rsidRDefault="001E2421" w:rsidP="008C7398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1E2421" w:rsidRPr="00BD4585" w:rsidRDefault="001E2421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2421" w:rsidRPr="00BD4585" w:rsidRDefault="001E2421" w:rsidP="008C739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5617DE" w:rsidRDefault="005617DE" w:rsidP="005617DE">
      <w:pPr>
        <w:ind w:right="-1008"/>
        <w:rPr>
          <w:sz w:val="24"/>
          <w:szCs w:val="24"/>
          <w:u w:val="single"/>
        </w:rPr>
      </w:pPr>
    </w:p>
    <w:p w:rsidR="005617DE" w:rsidRDefault="005617DE" w:rsidP="005617DE">
      <w:pPr>
        <w:ind w:right="-1008"/>
        <w:rPr>
          <w:b/>
        </w:rPr>
      </w:pPr>
      <w:r w:rsidRPr="00D5523B">
        <w:rPr>
          <w:sz w:val="24"/>
          <w:szCs w:val="24"/>
          <w:u w:val="single"/>
        </w:rPr>
        <w:t>Nơi nhận</w:t>
      </w:r>
      <w:r w:rsidRPr="00D5523B">
        <w:rPr>
          <w:sz w:val="24"/>
          <w:szCs w:val="24"/>
        </w:rPr>
        <w:t>:</w:t>
      </w:r>
      <w:r w:rsidRPr="00D5523B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T/L BAN THƯỜNG VỤ</w:t>
      </w:r>
    </w:p>
    <w:p w:rsidR="005617DE" w:rsidRPr="00F821B9" w:rsidRDefault="005617DE" w:rsidP="005617DE">
      <w:pPr>
        <w:ind w:right="-1008"/>
      </w:pPr>
      <w:r w:rsidRPr="00D5523B">
        <w:rPr>
          <w:sz w:val="24"/>
          <w:szCs w:val="24"/>
        </w:rPr>
        <w:t>- Như hằng tuần;</w:t>
      </w:r>
      <w:r w:rsidRPr="00F821B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21B9">
        <w:t>CHÁNH VĂN PHÒNG</w:t>
      </w:r>
    </w:p>
    <w:p w:rsidR="005617DE" w:rsidRPr="009175E7" w:rsidRDefault="005617DE" w:rsidP="005617DE">
      <w:pPr>
        <w:ind w:right="-1008"/>
        <w:rPr>
          <w:sz w:val="24"/>
          <w:szCs w:val="24"/>
        </w:rPr>
      </w:pPr>
      <w:r w:rsidRPr="009175E7">
        <w:rPr>
          <w:sz w:val="24"/>
          <w:szCs w:val="24"/>
        </w:rPr>
        <w:t xml:space="preserve">- Lưu Văn phòng Thành ủy.      </w:t>
      </w:r>
    </w:p>
    <w:p w:rsidR="005617DE" w:rsidRDefault="005617DE" w:rsidP="005617DE">
      <w:pPr>
        <w:ind w:right="-10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617DE" w:rsidRPr="00774A8D" w:rsidRDefault="005617DE" w:rsidP="005617DE">
      <w:pPr>
        <w:ind w:right="-1009"/>
        <w:rPr>
          <w:i/>
          <w:sz w:val="52"/>
        </w:rPr>
      </w:pPr>
    </w:p>
    <w:p w:rsidR="005617DE" w:rsidRDefault="005617DE" w:rsidP="005617DE">
      <w:pPr>
        <w:ind w:left="10800" w:right="-1009"/>
      </w:pPr>
      <w:r>
        <w:rPr>
          <w:b/>
        </w:rPr>
        <w:t xml:space="preserve">         Dương Văn Chí</w:t>
      </w:r>
    </w:p>
    <w:p w:rsidR="005617DE" w:rsidRDefault="005617DE" w:rsidP="005617DE"/>
    <w:p w:rsidR="005617DE" w:rsidRDefault="005617DE" w:rsidP="005617DE"/>
    <w:p w:rsidR="005617DE" w:rsidRDefault="005617DE" w:rsidP="005617DE"/>
    <w:p w:rsidR="005617DE" w:rsidRDefault="005617DE" w:rsidP="005617DE"/>
    <w:p w:rsidR="00DF74A6" w:rsidRDefault="00DF74A6"/>
    <w:sectPr w:rsidR="00DF74A6" w:rsidSect="000C3E99">
      <w:footerReference w:type="even" r:id="rId7"/>
      <w:footerReference w:type="default" r:id="rId8"/>
      <w:pgSz w:w="16840" w:h="11907" w:orient="landscape" w:code="9"/>
      <w:pgMar w:top="709" w:right="460" w:bottom="142" w:left="677" w:header="461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ECF" w:rsidRDefault="001F0ECF">
      <w:r>
        <w:separator/>
      </w:r>
    </w:p>
  </w:endnote>
  <w:endnote w:type="continuationSeparator" w:id="1">
    <w:p w:rsidR="001F0ECF" w:rsidRDefault="001F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9" w:rsidRDefault="00281C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0F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3E99" w:rsidRDefault="001F0E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9" w:rsidRDefault="00281C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0F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9EF">
      <w:rPr>
        <w:rStyle w:val="PageNumber"/>
        <w:noProof/>
      </w:rPr>
      <w:t>2</w:t>
    </w:r>
    <w:r>
      <w:rPr>
        <w:rStyle w:val="PageNumber"/>
      </w:rPr>
      <w:fldChar w:fldCharType="end"/>
    </w:r>
  </w:p>
  <w:p w:rsidR="000C3E99" w:rsidRDefault="001F0E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ECF" w:rsidRDefault="001F0ECF">
      <w:r>
        <w:separator/>
      </w:r>
    </w:p>
  </w:footnote>
  <w:footnote w:type="continuationSeparator" w:id="1">
    <w:p w:rsidR="001F0ECF" w:rsidRDefault="001F0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11F"/>
    <w:multiLevelType w:val="hybridMultilevel"/>
    <w:tmpl w:val="0220F464"/>
    <w:lvl w:ilvl="0" w:tplc="68809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20D1"/>
    <w:multiLevelType w:val="hybridMultilevel"/>
    <w:tmpl w:val="7A5C8F06"/>
    <w:lvl w:ilvl="0" w:tplc="F260E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64324"/>
    <w:multiLevelType w:val="hybridMultilevel"/>
    <w:tmpl w:val="5706F160"/>
    <w:lvl w:ilvl="0" w:tplc="DBEA3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74E53"/>
    <w:multiLevelType w:val="hybridMultilevel"/>
    <w:tmpl w:val="ADFC4658"/>
    <w:lvl w:ilvl="0" w:tplc="7DA82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C70F3"/>
    <w:multiLevelType w:val="hybridMultilevel"/>
    <w:tmpl w:val="BF3005B2"/>
    <w:lvl w:ilvl="0" w:tplc="6994C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34E55"/>
    <w:multiLevelType w:val="hybridMultilevel"/>
    <w:tmpl w:val="B7E8B78C"/>
    <w:lvl w:ilvl="0" w:tplc="26BC3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D76EA"/>
    <w:multiLevelType w:val="hybridMultilevel"/>
    <w:tmpl w:val="B85894CE"/>
    <w:lvl w:ilvl="0" w:tplc="5DF28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F54FE"/>
    <w:multiLevelType w:val="hybridMultilevel"/>
    <w:tmpl w:val="380A2528"/>
    <w:lvl w:ilvl="0" w:tplc="AD5E6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A427A"/>
    <w:multiLevelType w:val="hybridMultilevel"/>
    <w:tmpl w:val="50EE3D68"/>
    <w:lvl w:ilvl="0" w:tplc="A33A8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23A61"/>
    <w:multiLevelType w:val="hybridMultilevel"/>
    <w:tmpl w:val="0360F530"/>
    <w:lvl w:ilvl="0" w:tplc="C04A5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E2A0F"/>
    <w:multiLevelType w:val="hybridMultilevel"/>
    <w:tmpl w:val="8834A428"/>
    <w:lvl w:ilvl="0" w:tplc="8B9E9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10094"/>
    <w:multiLevelType w:val="hybridMultilevel"/>
    <w:tmpl w:val="D50E1CA6"/>
    <w:lvl w:ilvl="0" w:tplc="0CDCB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503E6"/>
    <w:multiLevelType w:val="hybridMultilevel"/>
    <w:tmpl w:val="B7C0D57C"/>
    <w:lvl w:ilvl="0" w:tplc="FA38E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449C7"/>
    <w:multiLevelType w:val="hybridMultilevel"/>
    <w:tmpl w:val="ECAC0CD8"/>
    <w:lvl w:ilvl="0" w:tplc="E0EC3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D2457"/>
    <w:multiLevelType w:val="hybridMultilevel"/>
    <w:tmpl w:val="61742328"/>
    <w:lvl w:ilvl="0" w:tplc="83B65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7668F"/>
    <w:multiLevelType w:val="hybridMultilevel"/>
    <w:tmpl w:val="9FB21C74"/>
    <w:lvl w:ilvl="0" w:tplc="C024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E79B6"/>
    <w:multiLevelType w:val="hybridMultilevel"/>
    <w:tmpl w:val="CEDC5B4A"/>
    <w:lvl w:ilvl="0" w:tplc="C46AB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3"/>
  </w:num>
  <w:num w:numId="8">
    <w:abstractNumId w:val="13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4"/>
  </w:num>
  <w:num w:numId="14">
    <w:abstractNumId w:val="16"/>
  </w:num>
  <w:num w:numId="15">
    <w:abstractNumId w:val="7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7DE"/>
    <w:rsid w:val="0002273A"/>
    <w:rsid w:val="00097605"/>
    <w:rsid w:val="001769EF"/>
    <w:rsid w:val="001E2421"/>
    <w:rsid w:val="001F0ECF"/>
    <w:rsid w:val="00281C27"/>
    <w:rsid w:val="00426DA6"/>
    <w:rsid w:val="00453A80"/>
    <w:rsid w:val="004774A6"/>
    <w:rsid w:val="004E6C4E"/>
    <w:rsid w:val="004F307D"/>
    <w:rsid w:val="005348B3"/>
    <w:rsid w:val="005617DE"/>
    <w:rsid w:val="005A1728"/>
    <w:rsid w:val="00692B5F"/>
    <w:rsid w:val="00704C6F"/>
    <w:rsid w:val="008102FE"/>
    <w:rsid w:val="0088229D"/>
    <w:rsid w:val="00892D4E"/>
    <w:rsid w:val="00893412"/>
    <w:rsid w:val="008A1C45"/>
    <w:rsid w:val="008D5765"/>
    <w:rsid w:val="008E0F26"/>
    <w:rsid w:val="00915570"/>
    <w:rsid w:val="00923293"/>
    <w:rsid w:val="00A247DD"/>
    <w:rsid w:val="00BE7941"/>
    <w:rsid w:val="00C433A7"/>
    <w:rsid w:val="00CF09C9"/>
    <w:rsid w:val="00D17457"/>
    <w:rsid w:val="00DD7C8A"/>
    <w:rsid w:val="00D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DE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5617D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17DE"/>
    <w:rPr>
      <w:rFonts w:ascii="Times New Roman" w:eastAsia="Times New Roman" w:hAnsi="Times New Roman" w:cs="Times New Roman"/>
      <w:b/>
      <w:bCs/>
      <w:iCs/>
      <w:color w:val="000000"/>
      <w:sz w:val="28"/>
      <w:szCs w:val="20"/>
    </w:rPr>
  </w:style>
  <w:style w:type="paragraph" w:styleId="Footer">
    <w:name w:val="footer"/>
    <w:basedOn w:val="Normal"/>
    <w:link w:val="FooterChar"/>
    <w:rsid w:val="005617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17DE"/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character" w:styleId="PageNumber">
    <w:name w:val="page number"/>
    <w:basedOn w:val="DefaultParagraphFont"/>
    <w:rsid w:val="005617DE"/>
  </w:style>
  <w:style w:type="paragraph" w:styleId="ListParagraph">
    <w:name w:val="List Paragraph"/>
    <w:basedOn w:val="Normal"/>
    <w:uiPriority w:val="34"/>
    <w:qFormat/>
    <w:rsid w:val="001E2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26"/>
    <w:rPr>
      <w:rFonts w:ascii="Tahoma" w:eastAsia="Times New Roman" w:hAnsi="Tahoma" w:cs="Tahoma"/>
      <w:bCs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DE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5617D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17DE"/>
    <w:rPr>
      <w:rFonts w:ascii="Times New Roman" w:eastAsia="Times New Roman" w:hAnsi="Times New Roman" w:cs="Times New Roman"/>
      <w:b/>
      <w:bCs/>
      <w:iCs/>
      <w:color w:val="000000"/>
      <w:sz w:val="28"/>
      <w:szCs w:val="20"/>
    </w:rPr>
  </w:style>
  <w:style w:type="paragraph" w:styleId="Footer">
    <w:name w:val="footer"/>
    <w:basedOn w:val="Normal"/>
    <w:link w:val="FooterChar"/>
    <w:rsid w:val="005617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17DE"/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character" w:styleId="PageNumber">
    <w:name w:val="page number"/>
    <w:basedOn w:val="DefaultParagraphFont"/>
    <w:rsid w:val="005617DE"/>
  </w:style>
  <w:style w:type="paragraph" w:styleId="ListParagraph">
    <w:name w:val="List Paragraph"/>
    <w:basedOn w:val="Normal"/>
    <w:uiPriority w:val="34"/>
    <w:qFormat/>
    <w:rsid w:val="001E2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26"/>
    <w:rPr>
      <w:rFonts w:ascii="Tahoma" w:eastAsia="Times New Roman" w:hAnsi="Tahoma" w:cs="Tahoma"/>
      <w:bCs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2016-08-26T07:55:00Z</cp:lastPrinted>
  <dcterms:created xsi:type="dcterms:W3CDTF">2016-08-25T06:35:00Z</dcterms:created>
  <dcterms:modified xsi:type="dcterms:W3CDTF">2016-08-29T00:27:00Z</dcterms:modified>
</cp:coreProperties>
</file>